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F4" w:rsidRDefault="003711F4" w:rsidP="00371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eastAsiaTheme="majorHAnsi" w:hAnsiTheme="majorHAnsi" w:cs="Arial"/>
          <w:color w:val="222222"/>
          <w:sz w:val="36"/>
          <w:szCs w:val="36"/>
        </w:rPr>
      </w:pPr>
      <w:r w:rsidRPr="003711F4">
        <w:rPr>
          <w:rStyle w:val="a4"/>
          <w:rFonts w:asciiTheme="majorHAnsi" w:eastAsiaTheme="majorHAnsi" w:hAnsiTheme="majorHAnsi" w:cs="Arial"/>
          <w:color w:val="222222"/>
          <w:sz w:val="36"/>
          <w:szCs w:val="36"/>
        </w:rPr>
        <w:t>2022 여름계절학기</w:t>
      </w:r>
      <w:r>
        <w:rPr>
          <w:rStyle w:val="a4"/>
          <w:rFonts w:asciiTheme="majorHAnsi" w:eastAsiaTheme="majorHAnsi" w:hAnsiTheme="majorHAnsi" w:cs="Arial"/>
          <w:color w:val="222222"/>
          <w:sz w:val="36"/>
          <w:szCs w:val="36"/>
        </w:rPr>
        <w:t xml:space="preserve"> CNU GUGU-GROW UP 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 w:cs="Arial"/>
          <w:color w:val="222222"/>
          <w:sz w:val="36"/>
          <w:szCs w:val="36"/>
        </w:rPr>
      </w:pPr>
      <w:r w:rsidRPr="003711F4">
        <w:rPr>
          <w:rStyle w:val="a4"/>
          <w:rFonts w:asciiTheme="majorHAnsi" w:eastAsiaTheme="majorHAnsi" w:hAnsiTheme="majorHAnsi" w:cs="Arial"/>
          <w:color w:val="222222"/>
          <w:sz w:val="36"/>
          <w:szCs w:val="36"/>
        </w:rPr>
        <w:t>참가자 2차 추가 모집</w:t>
      </w:r>
      <w:bookmarkStart w:id="0" w:name="_GoBack"/>
      <w:bookmarkEnd w:id="0"/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1. 프로그램 개요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2022학년도 여름계절학기 해외대학 </w:t>
      </w:r>
      <w:r w:rsidRPr="003711F4">
        <w:rPr>
          <w:rStyle w:val="a4"/>
          <w:rFonts w:asciiTheme="majorHAnsi" w:eastAsiaTheme="majorHAnsi" w:hAnsiTheme="majorHAnsi" w:cs="Arial"/>
          <w:color w:val="D14841"/>
          <w:sz w:val="22"/>
          <w:szCs w:val="22"/>
        </w:rPr>
        <w:t>온라인 계절학기 수강 학생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을 모집합니다. 해당 대학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수강내역은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충남대학교 학점으로 인정 가능하며. 관련 등록금은 전액 장학 지원되니 많은 참여 바랍니다.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선발 인원: 6명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기간: 2022학년 여름 계절학기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</w:t>
      </w:r>
      <w:proofErr w:type="gram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프로그램 :</w:t>
      </w:r>
      <w:proofErr w:type="gram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영어 프로그램 *프로그램 기간 및 수업시간은 변동 가능성 있음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noProof/>
          <w:color w:val="222222"/>
          <w:sz w:val="22"/>
          <w:szCs w:val="22"/>
        </w:rPr>
        <w:drawing>
          <wp:inline distT="0" distB="0" distL="0" distR="0">
            <wp:extent cx="5950842" cy="539115"/>
            <wp:effectExtent l="0" t="0" r="0" b="0"/>
            <wp:docPr id="1" name="그림 1" descr="https://cnuint.cnu.ac.kr/_attach/image/editor_image/2022/06/YTNhyvRlRTzechynt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uint.cnu.ac.kr/_attach/image/editor_image/2022/06/YTNhyvRlRTzechyntA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8" cy="5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2. 지원자격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지원자격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- 충남대학교 학부 1~7학기 수료자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- 전체 평점 2.8 이상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- 영어로 수업 참여가 가능한 자(모든 수업 과정 영어로 진행)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- TOIEC 650점 이상에 해당하는 어학성적. 만료 성적으로 지원 가능(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토익스피킹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, TOEFL, IELTS, 충남대학교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모의토익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등 가능)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  <w:shd w:val="clear" w:color="auto" w:fill="FFFFFF"/>
        </w:rPr>
        <w:t xml:space="preserve">2022. 8월 졸업예정자 및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  <w:shd w:val="clear" w:color="auto" w:fill="FFFFFF"/>
        </w:rPr>
        <w:t>유예자의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  <w:shd w:val="clear" w:color="auto" w:fill="FFFFFF"/>
        </w:rPr>
        <w:t xml:space="preserve"> 경우 모든 과정 지원 불가.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8학기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초과자는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추가모집이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발생할 경우, 예외적으로 선발 가능함.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[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예외사유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]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졸업학점이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현저히 부족하여 9학기 이상 필수로 이수해야 함을 소속학과에서 </w:t>
      </w:r>
      <w:r w:rsidR="008706FC" w:rsidRPr="003711F4">
        <w:rPr>
          <w:rFonts w:asciiTheme="majorHAnsi" w:eastAsiaTheme="majorHAnsi" w:hAnsiTheme="majorHAnsi" w:cs="Arial" w:hint="eastAsia"/>
          <w:color w:val="222222"/>
          <w:sz w:val="22"/>
          <w:szCs w:val="22"/>
        </w:rPr>
        <w:t>확인 받은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학생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직전학기(2022학년도 1학기) 학점 1.75 이상인 학생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편입생 가능(단, 충남대학교에서 한 학기 이상 수료한 학생이어야 함)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3. 지원 및 선발 방법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 w:hint="eastAsia"/>
          <w:color w:val="222222"/>
          <w:sz w:val="22"/>
          <w:szCs w:val="22"/>
        </w:rPr>
      </w:pPr>
      <w:r w:rsidRPr="003711F4">
        <w:rPr>
          <w:rStyle w:val="a4"/>
          <w:rFonts w:asciiTheme="majorHAnsi" w:eastAsiaTheme="majorHAnsi" w:hAnsiTheme="majorHAnsi" w:cs="Arial"/>
          <w:color w:val="2969B0"/>
          <w:sz w:val="22"/>
          <w:szCs w:val="22"/>
        </w:rPr>
        <w:t xml:space="preserve">  </w:t>
      </w:r>
      <w:r w:rsidRPr="003711F4">
        <w:rPr>
          <w:rStyle w:val="a4"/>
          <w:rFonts w:asciiTheme="majorHAnsi" w:eastAsiaTheme="majorHAnsi" w:hAnsiTheme="majorHAnsi" w:cs="Cambria Math"/>
          <w:color w:val="2969B0"/>
          <w:sz w:val="22"/>
          <w:szCs w:val="22"/>
        </w:rPr>
        <w:t>▣</w:t>
      </w:r>
      <w:r w:rsidRPr="003711F4">
        <w:rPr>
          <w:rStyle w:val="a4"/>
          <w:rFonts w:asciiTheme="majorHAnsi" w:eastAsiaTheme="majorHAnsi" w:hAnsiTheme="majorHAnsi" w:cs="Arial"/>
          <w:color w:val="2969B0"/>
          <w:sz w:val="22"/>
          <w:szCs w:val="22"/>
        </w:rPr>
        <w:t xml:space="preserve"> 온라인 지원서 작성: 2022. 6. 27</w:t>
      </w:r>
      <w:proofErr w:type="gramStart"/>
      <w:r w:rsidRPr="003711F4">
        <w:rPr>
          <w:rStyle w:val="a4"/>
          <w:rFonts w:asciiTheme="majorHAnsi" w:eastAsiaTheme="majorHAnsi" w:hAnsiTheme="majorHAnsi" w:cs="Arial"/>
          <w:color w:val="2969B0"/>
          <w:sz w:val="22"/>
          <w:szCs w:val="22"/>
        </w:rPr>
        <w:t>.(</w:t>
      </w:r>
      <w:proofErr w:type="gramEnd"/>
      <w:r w:rsidRPr="003711F4">
        <w:rPr>
          <w:rStyle w:val="a4"/>
          <w:rFonts w:asciiTheme="majorHAnsi" w:eastAsiaTheme="majorHAnsi" w:hAnsiTheme="majorHAnsi" w:cs="Arial"/>
          <w:color w:val="2969B0"/>
          <w:sz w:val="22"/>
          <w:szCs w:val="22"/>
        </w:rPr>
        <w:t>월) 오전 10:00 까지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 w:cs="Arial"/>
          <w:color w:val="C00000"/>
          <w:sz w:val="22"/>
          <w:szCs w:val="22"/>
        </w:rPr>
      </w:pPr>
      <w:hyperlink r:id="rId5" w:history="1">
        <w:r w:rsidRPr="003711F4">
          <w:rPr>
            <w:rStyle w:val="a5"/>
            <w:rFonts w:asciiTheme="majorHAnsi" w:eastAsiaTheme="majorHAnsi" w:hAnsiTheme="majorHAnsi" w:cs="Arial"/>
            <w:color w:val="C00000"/>
            <w:sz w:val="22"/>
            <w:szCs w:val="22"/>
            <w:u w:val="none"/>
          </w:rPr>
          <w:t>https://forms.gle/3Umry9cpvsfj4k5P9</w:t>
        </w:r>
      </w:hyperlink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Style w:val="a4"/>
          <w:rFonts w:asciiTheme="majorHAnsi" w:eastAsiaTheme="majorHAnsi" w:hAnsiTheme="majorHAnsi" w:cs="Arial"/>
          <w:color w:val="2969B0"/>
          <w:sz w:val="22"/>
          <w:szCs w:val="22"/>
        </w:rPr>
        <w:lastRenderedPageBreak/>
        <w:t>    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  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선발 방법: 학점(40%)+수학계획서(30%)+어학성적(30%) 환산하여 성적 우수자 우선 지망 선발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4. 합격자 발표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일시: 2022. 7. 1</w:t>
      </w:r>
      <w:proofErr w:type="gram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.(</w:t>
      </w:r>
      <w:proofErr w:type="gram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금) 18:00 예정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확인: 국제교류본부 홈페이지(cnuint.ac.kr) 공지사항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오리엔테이션: 각 학교별로 2022. 7. 4</w:t>
      </w:r>
      <w:proofErr w:type="gram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.(</w:t>
      </w:r>
      <w:proofErr w:type="gram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월) 이후 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  <w:u w:val="single"/>
        </w:rPr>
        <w:t>순차적으로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이메일 공지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장학금 지급: 2022. 7월 중 장학금(해외대학 등록금)을 직접 학교에서 송금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                        이후 해외대학수업료에 해당하는 장학</w:t>
      </w:r>
      <w:r w:rsidR="008706FC">
        <w:rPr>
          <w:rFonts w:asciiTheme="majorHAnsi" w:eastAsiaTheme="majorHAnsi" w:hAnsiTheme="majorHAnsi" w:cs="Arial" w:hint="eastAsia"/>
          <w:color w:val="222222"/>
          <w:sz w:val="22"/>
          <w:szCs w:val="22"/>
        </w:rPr>
        <w:t xml:space="preserve"> 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금액 확인 가능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5. 비고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프로그램 이수 학점은 충남대학점으로 필히 인정받아야 함. 미 인정</w:t>
      </w:r>
      <w:r w:rsidR="008706FC">
        <w:rPr>
          <w:rFonts w:asciiTheme="majorHAnsi" w:eastAsiaTheme="majorHAnsi" w:hAnsiTheme="majorHAnsi" w:cs="Arial" w:hint="eastAsia"/>
          <w:color w:val="222222"/>
          <w:sz w:val="22"/>
          <w:szCs w:val="22"/>
        </w:rPr>
        <w:t xml:space="preserve"> 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시 장학금 환수(GROW-UP과정분 장학금 1인 150만원 내외)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Style w:val="a4"/>
          <w:rFonts w:asciiTheme="majorHAnsi" w:eastAsiaTheme="majorHAnsi" w:hAnsiTheme="majorHAnsi" w:cs="Arial"/>
          <w:color w:val="D14841"/>
          <w:sz w:val="22"/>
          <w:szCs w:val="22"/>
        </w:rPr>
        <w:t> </w:t>
      </w:r>
      <w:r w:rsidRPr="003711F4">
        <w:rPr>
          <w:rStyle w:val="a4"/>
          <w:rFonts w:asciiTheme="majorHAnsi" w:eastAsiaTheme="majorHAnsi" w:hAnsiTheme="majorHAnsi" w:cs="Cambria Math"/>
          <w:color w:val="D14841"/>
          <w:sz w:val="22"/>
          <w:szCs w:val="22"/>
        </w:rPr>
        <w:t>▣</w:t>
      </w:r>
      <w:r w:rsidRPr="003711F4">
        <w:rPr>
          <w:rStyle w:val="a4"/>
          <w:rFonts w:asciiTheme="majorHAnsi" w:eastAsiaTheme="majorHAnsi" w:hAnsiTheme="majorHAnsi" w:cs="Arial"/>
          <w:color w:val="D14841"/>
          <w:sz w:val="22"/>
          <w:szCs w:val="22"/>
        </w:rPr>
        <w:t xml:space="preserve"> UTCC: 2022학년도 충남대학교 여름계절학기(최대 3학점 까지만) 중복하여 수강 가능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참가 이후, 국제교류본부 파견 프로그램(교환, GUGU, 글로벌인재양성 등) 지원 모두 가능함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과거 토론토대학이나 UTCC대학 프로그램 참가자의 경우, 이수 과목이 다를 경우 참여 가능</w:t>
      </w:r>
    </w:p>
    <w:p w:rsidR="003711F4" w:rsidRPr="003711F4" w:rsidRDefault="003711F4" w:rsidP="003711F4">
      <w:pPr>
        <w:pStyle w:val="a3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</w:t>
      </w: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타 대학 학점(국 내외)는 졸업학점 기준 1/2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학점까지만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인정 가능함. 해당 학점 </w:t>
      </w:r>
      <w:proofErr w:type="spellStart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초과자는</w:t>
      </w:r>
      <w:proofErr w:type="spellEnd"/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신청 불가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 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>6. 문의 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유선: 042-821-7084</w:t>
      </w:r>
    </w:p>
    <w:p w:rsidR="003711F4" w:rsidRPr="003711F4" w:rsidRDefault="003711F4" w:rsidP="003711F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Arial"/>
          <w:color w:val="222222"/>
          <w:sz w:val="22"/>
          <w:szCs w:val="22"/>
        </w:rPr>
      </w:pPr>
      <w:r w:rsidRPr="003711F4">
        <w:rPr>
          <w:rFonts w:asciiTheme="majorHAnsi" w:eastAsiaTheme="majorHAnsi" w:hAnsiTheme="majorHAnsi" w:cs="Cambria Math"/>
          <w:color w:val="222222"/>
          <w:sz w:val="22"/>
          <w:szCs w:val="22"/>
        </w:rPr>
        <w:t>▣</w:t>
      </w:r>
      <w:r w:rsidRPr="003711F4">
        <w:rPr>
          <w:rFonts w:asciiTheme="majorHAnsi" w:eastAsiaTheme="majorHAnsi" w:hAnsiTheme="majorHAnsi" w:cs="Arial"/>
          <w:color w:val="222222"/>
          <w:sz w:val="22"/>
          <w:szCs w:val="22"/>
        </w:rPr>
        <w:t xml:space="preserve"> 이메일: int_sor@cnu.ac.kr</w:t>
      </w:r>
    </w:p>
    <w:p w:rsidR="00174F32" w:rsidRPr="003711F4" w:rsidRDefault="00174F32">
      <w:pPr>
        <w:rPr>
          <w:rFonts w:asciiTheme="majorHAnsi" w:eastAsiaTheme="majorHAnsi" w:hAnsiTheme="majorHAnsi"/>
          <w:sz w:val="22"/>
        </w:rPr>
      </w:pPr>
    </w:p>
    <w:sectPr w:rsidR="00174F32" w:rsidRPr="00371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4"/>
    <w:rsid w:val="00174F32"/>
    <w:rsid w:val="003711F4"/>
    <w:rsid w:val="008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A6B9"/>
  <w15:chartTrackingRefBased/>
  <w15:docId w15:val="{C9BA6D45-BB2D-4D99-98CA-1F605ED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1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11F4"/>
    <w:rPr>
      <w:b/>
      <w:bCs/>
    </w:rPr>
  </w:style>
  <w:style w:type="character" w:styleId="a5">
    <w:name w:val="Hyperlink"/>
    <w:basedOn w:val="a0"/>
    <w:uiPriority w:val="99"/>
    <w:semiHidden/>
    <w:unhideWhenUsed/>
    <w:rsid w:val="0037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3Umry9cpvsfj4k5P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2</cp:revision>
  <dcterms:created xsi:type="dcterms:W3CDTF">2022-06-20T07:55:00Z</dcterms:created>
  <dcterms:modified xsi:type="dcterms:W3CDTF">2022-06-20T08:02:00Z</dcterms:modified>
</cp:coreProperties>
</file>